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before="120" w:line="240" w:lineRule="auto"/>
        <w:ind w:right="300"/>
        <w:contextualSpacing w:val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keepNext w:val="0"/>
              <w:keepLines w:val="0"/>
              <w:widowControl w:val="0"/>
              <w:spacing w:after="1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Balagurubaran Kalingarayan</w:t>
            </w:r>
          </w:p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spacing w:after="0" w:lineRule="auto"/>
              <w:ind w:right="300"/>
              <w:contextualSpacing w:val="0"/>
              <w:rPr>
                <w:rFonts w:ascii="Merriweather" w:cs="Merriweather" w:eastAsia="Merriweather" w:hAnsi="Merriweather"/>
                <w:color w:val="1c4587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Merriweather" w:cs="Merriweather" w:eastAsia="Merriweather" w:hAnsi="Merriweather"/>
                <w:color w:val="1c4587"/>
                <w:sz w:val="18"/>
                <w:szCs w:val="18"/>
                <w:rtl w:val="0"/>
              </w:rPr>
              <w:t xml:space="preserve">Mobile application Technical Lead - iOS &amp; Hybrid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Ph : +16084219538</w:t>
            </w:r>
          </w:p>
          <w:p w:rsidR="00000000" w:rsidDel="00000000" w:rsidP="00000000" w:rsidRDefault="00000000" w:rsidRPr="00000000" w14:paraId="00000005">
            <w:pPr>
              <w:widowControl w:val="0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Email:gurubalak@gmail.com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PROFESSIONAL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shd w:fill="fdfdfd" w:val="clear"/>
                <w:rtl w:val="0"/>
              </w:rPr>
              <w:t xml:space="preserve">              M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a2a2a"/>
                <w:sz w:val="18"/>
                <w:szCs w:val="18"/>
                <w:shd w:fill="fdfdfd" w:val="clear"/>
                <w:rtl w:val="0"/>
              </w:rPr>
              <w:t xml:space="preserve">y long and extensive experience working on this platform makes for a rich understanding of framework conventions, best practices, memory management, and development tools; I'm passionate about quality and maintainability when it comes to code and application development.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PERSONAL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MOBILE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APPS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Stock EMC2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                  Stock EMC2 is an advanced stock tool that filters the entire stock         market and  identifies those stocks showing the greatest potential for profit. 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This allows you to browse detailed information about specific stocks having to type a symbol. This app will plot the earning/revenue, EPS information as chart.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16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Proficient in building custom UI based on UIView, UITableView, UICollectionView, UIAlertController, UIGestureRecognizer, and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UIStoryBoard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Segues.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Integrated 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SBJson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framework to parse the web services Response. 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Created the web-services to handle stock detail using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PHP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and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Javascripts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Created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SQL Query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to insert and fetch the data from Database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Developed the JavaScripts API to fetch the information from the Stock’s API - </w:t>
            </w:r>
            <w:hyperlink r:id="rId7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https://api.iextrading.com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Created the stock entry page using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Bootstrap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and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AngualrJS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1.0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Created SQL query to enter and delete the stock entry  from the Database.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Used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COCOAPods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to maintain the framework dependencies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Graphical representation of Earnings / Revenue and EPS information to provide more clarity to the users and also to reduce the data crowd.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Added the watchlist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Widget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to access the stored stock list easily.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Configure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highlight w:val="white"/>
                <w:rtl w:val="0"/>
              </w:rPr>
              <w:t xml:space="preserve">Jenkins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for the build maintenance.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Handled the End to End process for app store submission in iTunesConnect.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Hands on experience in Apple developer portal.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6fa8dc"/>
                <w:sz w:val="18"/>
                <w:szCs w:val="18"/>
                <w:rtl w:val="0"/>
              </w:rPr>
              <w:t xml:space="preserve">Swift, PHP,JavaScripts,Bootstrap, iWatch,RESTful web service,COCOAPods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320" w:line="312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Objective-C,Swift,AngularJS, Cordova,COCOAPods,BootStrap,HTML,PHP.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0" w:line="312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JSON,XML, RESTful webservices,SQL,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0" w:line="312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Agile/Scrum, Jenkins, p4v, gitlab,github.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20" w:line="312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AdMob,Google Map,  Spritekit,MacOS, iOS.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EXPERIENCE INFO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72938" y="3395280"/>
                                <a:ext cx="746125" cy="769441"/>
                                <a:chOff x="4972938" y="3395280"/>
                                <a:chExt cx="746125" cy="76944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72938" y="3395280"/>
                                  <a:ext cx="746125" cy="769441"/>
                                  <a:chOff x="4972938" y="3395280"/>
                                  <a:chExt cx="746125" cy="76944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72938" y="3395280"/>
                                    <a:ext cx="746125" cy="76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g:grpSp>
                                <wpg:cNvGrpSpPr/>
                                <wpg:grpSpPr>
                                  <a:xfrm>
                                    <a:off x="4972938" y="3395280"/>
                                    <a:ext cx="746125" cy="769441"/>
                                    <a:chOff x="4897200" y="3319050"/>
                                    <a:chExt cx="897600" cy="921900"/>
                                  </a:xfrm>
                                </wpg:grpSpPr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45700" lIns="91425" spcFirstLastPara="1" rIns="91425" wrap="square" tIns="45700"/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5100600" y="3563775"/>
                                      <a:ext cx="490800" cy="50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Merriweather" w:cs="Merriweather" w:eastAsia="Merriweather" w:hAnsi="Merriweather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8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91425" lIns="91425" spcFirstLastPara="1" rIns="91425" wrap="square" tIns="91425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6125" cy="7694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72938" y="3395280"/>
                                <a:ext cx="746125" cy="769441"/>
                                <a:chOff x="4972938" y="3395280"/>
                                <a:chExt cx="746125" cy="76944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72938" y="3395280"/>
                                  <a:ext cx="746125" cy="769441"/>
                                  <a:chOff x="4972938" y="3395280"/>
                                  <a:chExt cx="746125" cy="76944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72938" y="3395280"/>
                                    <a:ext cx="746125" cy="76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g:grpSp>
                                <wpg:cNvGrpSpPr/>
                                <wpg:grpSpPr>
                                  <a:xfrm>
                                    <a:off x="4972938" y="3395280"/>
                                    <a:ext cx="746125" cy="769441"/>
                                    <a:chOff x="4897200" y="3319050"/>
                                    <a:chExt cx="897600" cy="9219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45700" lIns="91425" spcFirstLastPara="1" rIns="91425" wrap="square" tIns="45700"/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100600" y="3602425"/>
                                      <a:ext cx="490800" cy="50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8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91425" lIns="91425" spcFirstLastPara="1" rIns="91425" wrap="square" tIns="91425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6125" cy="7694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2908300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72938" y="3395280"/>
                                <a:ext cx="746125" cy="769441"/>
                                <a:chOff x="4972938" y="3395280"/>
                                <a:chExt cx="746125" cy="76944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72938" y="3395280"/>
                                  <a:ext cx="746125" cy="769441"/>
                                  <a:chOff x="4972938" y="3395280"/>
                                  <a:chExt cx="746125" cy="76944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72938" y="3395280"/>
                                    <a:ext cx="746125" cy="76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g:grpSp>
                                <wpg:cNvGrpSpPr/>
                                <wpg:grpSpPr>
                                  <a:xfrm>
                                    <a:off x="4972938" y="3395280"/>
                                    <a:ext cx="746125" cy="769441"/>
                                    <a:chOff x="4897200" y="3319050"/>
                                    <a:chExt cx="897600" cy="921900"/>
                                  </a:xfrm>
                                </wpg:grpSpPr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4897200" y="3319050"/>
                                      <a:ext cx="897600" cy="921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45700" lIns="91425" spcFirstLastPara="1" rIns="91425" wrap="square" tIns="45700"/>
                                </wps:wsp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5100600" y="3602425"/>
                                      <a:ext cx="490800" cy="50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8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91425" lIns="91425" spcFirstLastPara="1" rIns="91425" wrap="square" tIns="91425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2908300</wp:posOffset>
                      </wp:positionH>
                      <wp:positionV relativeFrom="paragraph">
                        <wp:posOffset>0</wp:posOffset>
                      </wp:positionV>
                      <wp:extent cx="746125" cy="769441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6125" cy="7694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17dp8vu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Years of                              Years at this                            Years of 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 iOS app                              Current Job                                 Swift 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Development                                                                           Experience</w:t>
            </w: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PROJECT EXPERIENCE</w:t>
            </w:r>
          </w:p>
          <w:p w:rsidR="00000000" w:rsidDel="00000000" w:rsidP="00000000" w:rsidRDefault="00000000" w:rsidRPr="00000000" w14:paraId="00000033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wk24ydlg9jzw" w:id="5"/>
            <w:bookmarkEnd w:id="5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Technical Lead - Tata Consultancy Services - USA - Mar 2016 - till date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Development of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CashPro mobile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is ideal clients who wants to perform critical treasury management activities and manage their liquidity while away from the office through a mobile and iPad devices.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333333"/>
                <w:sz w:val="18"/>
                <w:szCs w:val="18"/>
                <w:highlight w:val="white"/>
                <w:rtl w:val="0"/>
              </w:rPr>
              <w:t xml:space="preserve">CashPro Mobile notifications alert you about critical transactions requiring attention and decisions, even while not using the application.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This app had been developed using HTML5, JavaScript,CSS3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and developed mobile app Login page using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UIStoryboard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Worked on designing end to end iOS application and implemented the MVVM or MV *  architecture.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Implemented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Touch ID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authentication  functionality in login and payment approval modules.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unique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swift wrapper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for iOS based on Cordova framework which reduced the dependency between each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Cordova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release.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 worked on creating different modules of the application MV* architecture of angular using  different framework  properties such as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directives,filter,services,factory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a module to provide solution to avoid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Middleman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attack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in the web-service using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Certificate Pinning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 solution with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Reverse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Proxy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Authentication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for the major issue we faced  which prevents the tester to test the app from outside network.  The solution allowed the tester to test the app from any network.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Involved in the execution from design to publish apps in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ItunesConnet - Appstore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and developed a native component to insist the user to use the latest version which greatly avoided the information inconsistency.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Developed the POC to show the pending and approved transaction list in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iWatch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reusable component to handle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iOS push notification.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Created the web page to symbolicate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iOS Crash Report.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Currently working on the payment approval using Touch ID.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Used Jenkins for the continuous integration and development to publish the build.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Configured the jenkins job to build and publish the iOS application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i w:val="1"/>
                <w:color w:val="6fa8dc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6fa8dc"/>
                <w:sz w:val="18"/>
                <w:szCs w:val="18"/>
                <w:rtl w:val="0"/>
              </w:rPr>
              <w:t xml:space="preserve">Swift, Objective-C, AngularJS, Cordova, PLCrashReporter , Security Framework,iWatch,Agile,Google FireBase, RESTful web service,jenkins</w:t>
            </w:r>
          </w:p>
          <w:p w:rsidR="00000000" w:rsidDel="00000000" w:rsidP="00000000" w:rsidRDefault="00000000" w:rsidRPr="00000000" w14:paraId="00000048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watjzfd1j9tb" w:id="6"/>
            <w:bookmarkEnd w:id="6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Developer - Tata Consultancy Services - UK - IND - Jul 2012 - Dec 2015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Development of iPAd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PIL - Passenger information list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application is give full leverage to handle the passenger information list, Whether the cabin crew and the team is onboard or pre flight . This application developed using Objective-C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Development of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Flight React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application is reduced rebooking time and the workload for the ground level crew.Also it has the detail information about the flight timing and passenger list respective to the flight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the custom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Objective-C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module to handle the web-service call.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and developed the module to share the information between the applications using custom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URL schema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in Objective-C.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Migrated the entire application from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XIB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to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UIStoryBoard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to avoid the Screen Size issues across the iOS devices.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Created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the detail suggestion list, based on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Apple UI guidelines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to improve the user experience.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the missing bag application from the scratch using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XCode.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 solution with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COCOAPODS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and developed the POC for the major issue faced in maintaining the framework version.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the custom and reusable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UI Components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to give rich appearance to the application.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Objective-C Wrapper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using cordova to store and retrieve the information from iOS devices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reusable component to handle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iOS push notification.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Created the POC to using SBJSON and third party framework.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the component to ensure the user using the l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atest version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6fa8dc"/>
                <w:sz w:val="18"/>
                <w:szCs w:val="18"/>
                <w:rtl w:val="0"/>
              </w:rPr>
              <w:t xml:space="preserve">XCode, Objective-C, AngularJS, Cordova, SBJSON,COCOAPODS,jenkins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35nkun2" w:id="7"/>
            <w:bookmarkEnd w:id="7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Game Developer - Smackall Games pvt Ltd - IND -Oct 2009 - Jun 2012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Designed and developed the custom component to use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AdMOB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and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Game Center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framework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Implemented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box2d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physics engine.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Worked closely with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design team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to ensure the fine game design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Redesigned one of the major games to increase user base.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Worked more than 5 games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hd w:fill="ffffff" w:val="clear"/>
              <w:ind w:left="720" w:hanging="36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Developed physics based games.</w:t>
            </w:r>
          </w:p>
          <w:p w:rsidR="00000000" w:rsidDel="00000000" w:rsidP="00000000" w:rsidRDefault="00000000" w:rsidRPr="00000000" w14:paraId="00000063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contextualSpacing w:val="0"/>
              <w:rPr>
                <w:rFonts w:ascii="Merriweather" w:cs="Merriweather" w:eastAsia="Merriweather" w:hAnsi="Merriweather"/>
                <w:color w:val="6fa8dc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6fa8dc"/>
                <w:sz w:val="18"/>
                <w:szCs w:val="18"/>
                <w:rtl w:val="0"/>
              </w:rPr>
              <w:t xml:space="preserve">Objective-C, Box2d , AdMob , GameCenter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Style w:val="Heading3"/>
              <w:widowControl w:val="0"/>
              <w:spacing w:after="100" w:before="1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</w:rPr>
            </w:pPr>
            <w:bookmarkStart w:colFirst="0" w:colLast="0" w:name="_1ksv4uv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bookmarkStart w:colFirst="0" w:colLast="0" w:name="_2jxsxqh" w:id="9"/>
            <w:bookmarkEnd w:id="9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LEARNING IN PROGRESS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Java , Maven , Spring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Web-Services , Eclipse</w:t>
            </w:r>
          </w:p>
          <w:p w:rsidR="00000000" w:rsidDel="00000000" w:rsidP="00000000" w:rsidRDefault="00000000" w:rsidRPr="00000000" w14:paraId="0000006B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bookmarkStart w:colFirst="0" w:colLast="0" w:name="_z337ya" w:id="10"/>
            <w:bookmarkEnd w:id="10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SOCIAL PROFILE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Merriweather" w:cs="Merriweather" w:eastAsia="Merriweather" w:hAnsi="Merriweather"/>
                  <w:b w:val="1"/>
                  <w:sz w:val="18"/>
                  <w:szCs w:val="18"/>
                  <w:u w:val="single"/>
                  <w:rtl w:val="0"/>
                </w:rPr>
                <w:t xml:space="preserve">GitHub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Merriweather" w:cs="Merriweather" w:eastAsia="Merriweather" w:hAnsi="Merriweather"/>
                  <w:b w:val="1"/>
                  <w:sz w:val="18"/>
                  <w:szCs w:val="18"/>
                  <w:u w:val="single"/>
                  <w:rtl w:val="0"/>
                </w:rPr>
                <w:t xml:space="preserve">Linked 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Merriweather" w:cs="Merriweather" w:eastAsia="Merriweather" w:hAnsi="Merriweather"/>
                  <w:b w:val="1"/>
                  <w:sz w:val="18"/>
                  <w:szCs w:val="18"/>
                  <w:u w:val="single"/>
                  <w:rtl w:val="0"/>
                </w:rPr>
                <w:t xml:space="preserve">App Store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EXPERIENCE INFO</w:t>
            </w:r>
          </w:p>
          <w:p w:rsidR="00000000" w:rsidDel="00000000" w:rsidP="00000000" w:rsidRDefault="00000000" w:rsidRPr="00000000" w14:paraId="00000075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bookmarkStart w:colFirst="0" w:colLast="0" w:name="_tyjcwt" w:id="11"/>
            <w:bookmarkEnd w:id="11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Tata Consultancy Services,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India —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8"/>
                <w:szCs w:val="18"/>
                <w:rtl w:val="0"/>
              </w:rPr>
              <w:t xml:space="preserve">Technical lead</w:t>
            </w:r>
          </w:p>
          <w:p w:rsidR="00000000" w:rsidDel="00000000" w:rsidP="00000000" w:rsidRDefault="00000000" w:rsidRPr="00000000" w14:paraId="00000076">
            <w:pPr>
              <w:pStyle w:val="Heading3"/>
              <w:widowControl w:val="0"/>
              <w:spacing w:after="100" w:before="1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</w:rPr>
            </w:pPr>
            <w:bookmarkStart w:colFirst="0" w:colLast="0" w:name="_3dy6vkm" w:id="12"/>
            <w:bookmarkEnd w:id="12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rtl w:val="0"/>
              </w:rPr>
              <w:t xml:space="preserve">Jul 2012 - Present</w:t>
            </w:r>
          </w:p>
          <w:p w:rsidR="00000000" w:rsidDel="00000000" w:rsidP="00000000" w:rsidRDefault="00000000" w:rsidRPr="00000000" w14:paraId="00000077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bookmarkStart w:colFirst="0" w:colLast="0" w:name="_1t3h5sf" w:id="13"/>
            <w:bookmarkEnd w:id="13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Smackall Games Pvt ltd ,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India —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8"/>
                <w:szCs w:val="18"/>
                <w:rtl w:val="0"/>
              </w:rPr>
              <w:t xml:space="preserve">Game developer</w:t>
            </w:r>
          </w:p>
          <w:p w:rsidR="00000000" w:rsidDel="00000000" w:rsidP="00000000" w:rsidRDefault="00000000" w:rsidRPr="00000000" w14:paraId="00000078">
            <w:pPr>
              <w:pStyle w:val="Heading3"/>
              <w:widowControl w:val="0"/>
              <w:spacing w:after="100" w:before="1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color w:val="000000"/>
                <w:sz w:val="18"/>
                <w:szCs w:val="18"/>
              </w:rPr>
            </w:pPr>
            <w:bookmarkStart w:colFirst="0" w:colLast="0" w:name="_4d34og8" w:id="14"/>
            <w:bookmarkEnd w:id="14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rtl w:val="0"/>
              </w:rPr>
              <w:t xml:space="preserve">Sep 2009 - Jun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</w:rPr>
            </w:pPr>
            <w:bookmarkStart w:colFirst="0" w:colLast="0" w:name="_3j2qqm3" w:id="15"/>
            <w:bookmarkEnd w:id="15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1c4587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7A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bookmarkStart w:colFirst="0" w:colLast="0" w:name="_1y810tw" w:id="16"/>
            <w:bookmarkEnd w:id="16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Master Of Computer Application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            Arunai Engineering College Tiruvannamalai -India  </w:t>
            </w:r>
          </w:p>
          <w:p w:rsidR="00000000" w:rsidDel="00000000" w:rsidP="00000000" w:rsidRDefault="00000000" w:rsidRPr="00000000" w14:paraId="0000007B">
            <w:pPr>
              <w:pStyle w:val="Heading3"/>
              <w:widowControl w:val="0"/>
              <w:spacing w:after="100" w:before="1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</w:rPr>
            </w:pPr>
            <w:bookmarkStart w:colFirst="0" w:colLast="0" w:name="_4i7ojhp" w:id="17"/>
            <w:bookmarkEnd w:id="17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rtl w:val="0"/>
              </w:rPr>
              <w:t xml:space="preserve">Sep  2006 - Apr 2009</w:t>
            </w:r>
          </w:p>
          <w:p w:rsidR="00000000" w:rsidDel="00000000" w:rsidP="00000000" w:rsidRDefault="00000000" w:rsidRPr="00000000" w14:paraId="0000007C">
            <w:pPr>
              <w:pStyle w:val="Heading2"/>
              <w:widowControl w:val="0"/>
              <w:spacing w:after="0" w:before="32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bookmarkStart w:colFirst="0" w:colLast="0" w:name="_2xcytpi" w:id="18"/>
            <w:bookmarkEnd w:id="18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BSC Physics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                   Sri Paramakalyani college Alwarkurichi — India            </w:t>
            </w:r>
          </w:p>
          <w:p w:rsidR="00000000" w:rsidDel="00000000" w:rsidP="00000000" w:rsidRDefault="00000000" w:rsidRPr="00000000" w14:paraId="0000007D">
            <w:pPr>
              <w:pStyle w:val="Heading3"/>
              <w:widowControl w:val="0"/>
              <w:spacing w:after="100" w:before="1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</w:rPr>
            </w:pPr>
            <w:bookmarkStart w:colFirst="0" w:colLast="0" w:name="_7putv3c7rayq" w:id="19"/>
            <w:bookmarkEnd w:id="19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rtl w:val="0"/>
              </w:rPr>
              <w:t xml:space="preserve"> Mar 2003 - Apr 2006</w:t>
            </w:r>
          </w:p>
          <w:p w:rsidR="00000000" w:rsidDel="00000000" w:rsidP="00000000" w:rsidRDefault="00000000" w:rsidRPr="00000000" w14:paraId="0000007E">
            <w:pPr>
              <w:pStyle w:val="Heading1"/>
              <w:keepNext w:val="0"/>
              <w:keepLines w:val="0"/>
              <w:widowControl w:val="0"/>
              <w:spacing w:after="0" w:before="600"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bookmarkStart w:colFirst="0" w:colLast="0" w:name="_3whwml4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right="300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balagurubaran/" TargetMode="External"/><Relationship Id="rId10" Type="http://schemas.openxmlformats.org/officeDocument/2006/relationships/image" Target="media/image6.png"/><Relationship Id="rId13" Type="http://schemas.openxmlformats.org/officeDocument/2006/relationships/hyperlink" Target="https://itunes.apple.com/us/developer/balagurubaran-kalingarayan/id717305142?mt=8" TargetMode="External"/><Relationship Id="rId12" Type="http://schemas.openxmlformats.org/officeDocument/2006/relationships/hyperlink" Target="https://www.linkedin.com/in/balagurubara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itunes.apple.com/us/app/stockemc2/id1326138180?mt=8" TargetMode="External"/><Relationship Id="rId7" Type="http://schemas.openxmlformats.org/officeDocument/2006/relationships/hyperlink" Target="https://api.iextrading.com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